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Infrared remote control vehicle</w:t>
      </w:r>
    </w:p>
    <w:p>
      <w:pPr>
        <w:numPr>
          <w:ilvl w:val="0"/>
          <w:numId w:val="0"/>
        </w:numPr>
        <w:ind w:leftChars="0"/>
        <w:rPr>
          <w:rFonts w:hint="eastAsia"/>
          <w:sz w:val="24"/>
          <w:szCs w:val="32"/>
          <w:lang w:val="en-US" w:eastAsia="zh-CN"/>
        </w:rPr>
      </w:pPr>
      <w:r>
        <w:rPr>
          <w:rFonts w:hint="eastAsia"/>
          <w:sz w:val="24"/>
          <w:szCs w:val="32"/>
          <w:lang w:val="en-US" w:eastAsia="zh-CN"/>
        </w:rPr>
        <w:t>The reason why the vehicle can move is that the rotation of the motor shafts drive the wheels to rotate, and the motors rotate forward and backward to realize the forward and backward movement of the vehicle in all directions.</w:t>
      </w:r>
    </w:p>
    <w:p>
      <w:pPr>
        <w:rPr>
          <w:rFonts w:hint="default"/>
          <w:sz w:val="24"/>
          <w:szCs w:val="32"/>
          <w:lang w:val="en-US" w:eastAsia="zh-CN"/>
        </w:rPr>
      </w:pPr>
      <w:r>
        <w:rPr>
          <w:rFonts w:hint="eastAsia"/>
          <w:sz w:val="24"/>
          <w:szCs w:val="32"/>
          <w:lang w:val="en-US" w:eastAsia="zh-CN"/>
        </w:rPr>
        <w:t>In this lesson, we will make a wireless infrared remote control vehicle.</w:t>
      </w:r>
    </w:p>
    <w:p>
      <w:pPr>
        <w:pStyle w:val="3"/>
        <w:numPr>
          <w:ilvl w:val="0"/>
          <w:numId w:val="1"/>
        </w:numPr>
        <w:bidi w:val="0"/>
        <w:rPr>
          <w:rFonts w:hint="eastAsia"/>
          <w:lang w:val="en-US" w:eastAsia="zh-CN"/>
        </w:rPr>
      </w:pPr>
      <w:r>
        <w:rPr>
          <w:rFonts w:hint="eastAsia"/>
          <w:lang w:val="en-US" w:eastAsia="zh-CN"/>
        </w:rPr>
        <w:t>Install the infrared remote control vehicle</w:t>
      </w:r>
    </w:p>
    <w:p>
      <w:pPr>
        <w:numPr>
          <w:ilvl w:val="0"/>
          <w:numId w:val="0"/>
        </w:numPr>
        <w:jc w:val="both"/>
        <w:rPr>
          <w:rFonts w:hint="eastAsia"/>
          <w:sz w:val="24"/>
          <w:szCs w:val="32"/>
          <w:vertAlign w:val="baseline"/>
          <w:lang w:val="en-US" w:eastAsia="zh-CN"/>
        </w:rPr>
      </w:pPr>
      <w:r>
        <w:rPr>
          <w:rFonts w:hint="eastAsia"/>
          <w:sz w:val="24"/>
          <w:szCs w:val="32"/>
          <w:vertAlign w:val="baseline"/>
          <w:lang w:val="en-US" w:eastAsia="zh-CN"/>
        </w:rPr>
        <w:t>Completely disassemble the structure of the previous lesson</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3"/>
        <w:gridCol w:w="4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1819910" cy="1632585"/>
                  <wp:effectExtent l="0" t="0" r="0" b="5715"/>
                  <wp:docPr id="267" name="图片 267" descr="SSJY2-01 套件 蹦蹦 赛车形态_空白视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SSJY2-01 套件 蹦蹦 赛车形态_空白视图 2"/>
                          <pic:cNvPicPr>
                            <a:picLocks noChangeAspect="1"/>
                          </pic:cNvPicPr>
                        </pic:nvPicPr>
                        <pic:blipFill>
                          <a:blip r:embed="rId4"/>
                          <a:srcRect l="17874" r="16617" b="16877"/>
                          <a:stretch>
                            <a:fillRect/>
                          </a:stretch>
                        </pic:blipFill>
                        <pic:spPr>
                          <a:xfrm>
                            <a:off x="0" y="0"/>
                            <a:ext cx="1819910" cy="163258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288415"/>
                  <wp:effectExtent l="0" t="0" r="0" b="7620"/>
                  <wp:docPr id="268" name="图片 268" descr="SSJY2-01 套件 蹦蹦 赛车形态_空白视图 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SSJY2-01 套件 蹦蹦 赛车形态_空白视图 2_1"/>
                          <pic:cNvPicPr>
                            <a:picLocks noChangeAspect="1"/>
                          </pic:cNvPicPr>
                        </pic:nvPicPr>
                        <pic:blipFill>
                          <a:blip r:embed="rId5"/>
                          <a:srcRect t="12803" b="21597"/>
                          <a:stretch>
                            <a:fillRect/>
                          </a:stretch>
                        </pic:blipFill>
                        <pic:spPr>
                          <a:xfrm>
                            <a:off x="0" y="0"/>
                            <a:ext cx="2778125" cy="12884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283460" cy="1384300"/>
                  <wp:effectExtent l="0" t="0" r="0" b="0"/>
                  <wp:docPr id="269" name="图片 269" descr="SSJY2-01 套件 蹦蹦 赛车形态_空白视图 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SSJY2-01 套件 蹦蹦 赛车形态_空白视图 2_2"/>
                          <pic:cNvPicPr>
                            <a:picLocks noChangeAspect="1"/>
                          </pic:cNvPicPr>
                        </pic:nvPicPr>
                        <pic:blipFill>
                          <a:blip r:embed="rId6"/>
                          <a:srcRect l="8596" t="11578" r="9844" b="18505"/>
                          <a:stretch>
                            <a:fillRect/>
                          </a:stretch>
                        </pic:blipFill>
                        <pic:spPr>
                          <a:xfrm>
                            <a:off x="0" y="0"/>
                            <a:ext cx="2283460" cy="1384300"/>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769745"/>
                  <wp:effectExtent l="0" t="0" r="0" b="0"/>
                  <wp:docPr id="270" name="图片 270" descr="SSJY2-01 套件 蹦蹦 赛车形态_空白视图 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SSJY2-01 套件 蹦蹦 赛车形态_空白视图 2_3"/>
                          <pic:cNvPicPr>
                            <a:picLocks noChangeAspect="1"/>
                          </pic:cNvPicPr>
                        </pic:nvPicPr>
                        <pic:blipFill>
                          <a:blip r:embed="rId7"/>
                          <a:srcRect b="9893"/>
                          <a:stretch>
                            <a:fillRect/>
                          </a:stretch>
                        </pic:blipFill>
                        <pic:spPr>
                          <a:xfrm>
                            <a:off x="0" y="0"/>
                            <a:ext cx="2778125" cy="17697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642110"/>
                  <wp:effectExtent l="0" t="0" r="0" b="0"/>
                  <wp:docPr id="271" name="图片 271" descr="SSJY2-01 套件 蹦蹦 赛车形态_空白视图 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SSJY2-01 套件 蹦蹦 赛车形态_空白视图 2_4"/>
                          <pic:cNvPicPr>
                            <a:picLocks noChangeAspect="1"/>
                          </pic:cNvPicPr>
                        </pic:nvPicPr>
                        <pic:blipFill>
                          <a:blip r:embed="rId8"/>
                          <a:srcRect t="4332" b="12059"/>
                          <a:stretch>
                            <a:fillRect/>
                          </a:stretch>
                        </pic:blipFill>
                        <pic:spPr>
                          <a:xfrm>
                            <a:off x="0" y="0"/>
                            <a:ext cx="2778125" cy="1642110"/>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464945"/>
                  <wp:effectExtent l="0" t="0" r="0" b="0"/>
                  <wp:docPr id="272" name="图片 272" descr="SSJY2-01 套件 蹦蹦 赛车形态_空白视图 2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SSJY2-01 套件 蹦蹦 赛车形态_空白视图 2_5"/>
                          <pic:cNvPicPr>
                            <a:picLocks noChangeAspect="1"/>
                          </pic:cNvPicPr>
                        </pic:nvPicPr>
                        <pic:blipFill>
                          <a:blip r:embed="rId9"/>
                          <a:srcRect t="7533" b="17879"/>
                          <a:stretch>
                            <a:fillRect/>
                          </a:stretch>
                        </pic:blipFill>
                        <pic:spPr>
                          <a:xfrm>
                            <a:off x="0" y="0"/>
                            <a:ext cx="2778125" cy="14649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703070"/>
                  <wp:effectExtent l="0" t="0" r="0" b="0"/>
                  <wp:docPr id="273" name="图片 273" descr="SSJY2-01 套件 蹦蹦 赛车形态_空白视图 2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SSJY2-01 套件 蹦蹦 赛车形态_空白视图 2_6"/>
                          <pic:cNvPicPr>
                            <a:picLocks noChangeAspect="1"/>
                          </pic:cNvPicPr>
                        </pic:nvPicPr>
                        <pic:blipFill>
                          <a:blip r:embed="rId10"/>
                          <a:srcRect b="13288"/>
                          <a:stretch>
                            <a:fillRect/>
                          </a:stretch>
                        </pic:blipFill>
                        <pic:spPr>
                          <a:xfrm>
                            <a:off x="0" y="0"/>
                            <a:ext cx="2778125" cy="1703070"/>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563370"/>
                  <wp:effectExtent l="0" t="0" r="0" b="0"/>
                  <wp:docPr id="274" name="图片 274" descr="SSJY2-01 套件 蹦蹦 赛车形态_空白视图 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SSJY2-01 套件 蹦蹦 赛车形态_空白视图 2_7"/>
                          <pic:cNvPicPr>
                            <a:picLocks noChangeAspect="1"/>
                          </pic:cNvPicPr>
                        </pic:nvPicPr>
                        <pic:blipFill>
                          <a:blip r:embed="rId11"/>
                          <a:srcRect t="6822" b="13579"/>
                          <a:stretch>
                            <a:fillRect/>
                          </a:stretch>
                        </pic:blipFill>
                        <pic:spPr>
                          <a:xfrm>
                            <a:off x="0" y="0"/>
                            <a:ext cx="2778125" cy="15633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449705"/>
                  <wp:effectExtent l="0" t="0" r="0" b="0"/>
                  <wp:docPr id="275" name="图片 275" descr="SSJY2-01 套件 蹦蹦 赛车形态_空白视图 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SSJY2-01 套件 蹦蹦 赛车形态_空白视图 2_8"/>
                          <pic:cNvPicPr>
                            <a:picLocks noChangeAspect="1"/>
                          </pic:cNvPicPr>
                        </pic:nvPicPr>
                        <pic:blipFill>
                          <a:blip r:embed="rId12"/>
                          <a:srcRect t="7081" b="19108"/>
                          <a:stretch>
                            <a:fillRect/>
                          </a:stretch>
                        </pic:blipFill>
                        <pic:spPr>
                          <a:xfrm>
                            <a:off x="0" y="0"/>
                            <a:ext cx="2778125" cy="144970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779270"/>
                  <wp:effectExtent l="0" t="0" r="0" b="0"/>
                  <wp:docPr id="276" name="图片 276" descr="SSJY2-01 套件 蹦蹦 赛车形态_空白视图 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SSJY2-01 套件 蹦蹦 赛车形态_空白视图 2_9"/>
                          <pic:cNvPicPr>
                            <a:picLocks noChangeAspect="1"/>
                          </pic:cNvPicPr>
                        </pic:nvPicPr>
                        <pic:blipFill>
                          <a:blip r:embed="rId13"/>
                          <a:srcRect b="9408"/>
                          <a:stretch>
                            <a:fillRect/>
                          </a:stretch>
                        </pic:blipFill>
                        <pic:spPr>
                          <a:xfrm>
                            <a:off x="0" y="0"/>
                            <a:ext cx="2778125" cy="1779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856740"/>
                  <wp:effectExtent l="0" t="0" r="3175" b="10160"/>
                  <wp:docPr id="277" name="图片 277" descr="SSJY2-01 套件 蹦蹦 赛车形态_空白视图 2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SSJY2-01 套件 蹦蹦 赛车形态_空白视图 2_10"/>
                          <pic:cNvPicPr>
                            <a:picLocks noChangeAspect="1"/>
                          </pic:cNvPicPr>
                        </pic:nvPicPr>
                        <pic:blipFill>
                          <a:blip r:embed="rId14"/>
                          <a:srcRect t="5464"/>
                          <a:stretch>
                            <a:fillRect/>
                          </a:stretch>
                        </pic:blipFill>
                        <pic:spPr>
                          <a:xfrm>
                            <a:off x="0" y="0"/>
                            <a:ext cx="2778125" cy="1856740"/>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78" name="图片 278" descr="SSJY2-01 套件 蹦蹦 赛车形态_空白视图 2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SSJY2-01 套件 蹦蹦 赛车形态_空白视图 2_11"/>
                          <pic:cNvPicPr>
                            <a:picLocks noChangeAspect="1"/>
                          </pic:cNvPicPr>
                        </pic:nvPicPr>
                        <pic:blipFill>
                          <a:blip r:embed="rId1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634490"/>
                  <wp:effectExtent l="0" t="0" r="0" b="0"/>
                  <wp:docPr id="279" name="图片 279" descr="SSJY2-01 套件 蹦蹦 赛车形态_空白视图 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SSJY2-01 套件 蹦蹦 赛车形态_空白视图 2_12"/>
                          <pic:cNvPicPr>
                            <a:picLocks noChangeAspect="1"/>
                          </pic:cNvPicPr>
                        </pic:nvPicPr>
                        <pic:blipFill>
                          <a:blip r:embed="rId16"/>
                          <a:srcRect b="16780"/>
                          <a:stretch>
                            <a:fillRect/>
                          </a:stretch>
                        </pic:blipFill>
                        <pic:spPr>
                          <a:xfrm>
                            <a:off x="0" y="0"/>
                            <a:ext cx="2778125" cy="1634490"/>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824990"/>
                  <wp:effectExtent l="0" t="0" r="0" b="3810"/>
                  <wp:docPr id="280" name="图片 280" descr="SSJY2-01 套件 蹦蹦 赛车形态_空白视图 2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SSJY2-01 套件 蹦蹦 赛车形态_空白视图 2_13"/>
                          <pic:cNvPicPr>
                            <a:picLocks noChangeAspect="1"/>
                          </pic:cNvPicPr>
                        </pic:nvPicPr>
                        <pic:blipFill>
                          <a:blip r:embed="rId17"/>
                          <a:srcRect b="7081"/>
                          <a:stretch>
                            <a:fillRect/>
                          </a:stretch>
                        </pic:blipFill>
                        <pic:spPr>
                          <a:xfrm>
                            <a:off x="0" y="0"/>
                            <a:ext cx="2778125" cy="18249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1" name="图片 281" descr="SSJY2-01 套件 蹦蹦 赛车形态_空白视图 2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SSJY2-01 套件 蹦蹦 赛车形态_空白视图 2_14"/>
                          <pic:cNvPicPr>
                            <a:picLocks noChangeAspect="1"/>
                          </pic:cNvPicPr>
                        </pic:nvPicPr>
                        <pic:blipFill>
                          <a:blip r:embed="rId18"/>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2" name="图片 282" descr="SSJY2-01 套件 蹦蹦 赛车形态_空白视图 2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SSJY2-01 套件 蹦蹦 赛车形态_空白视图 2_15"/>
                          <pic:cNvPicPr>
                            <a:picLocks noChangeAspect="1"/>
                          </pic:cNvPicPr>
                        </pic:nvPicPr>
                        <pic:blipFill>
                          <a:blip r:embed="rId19"/>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3" name="图片 283" descr="SSJY2-01 套件 蹦蹦 赛车形态_空白视图 2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SSJY2-01 套件 蹦蹦 赛车形态_空白视图 2_16"/>
                          <pic:cNvPicPr>
                            <a:picLocks noChangeAspect="1"/>
                          </pic:cNvPicPr>
                        </pic:nvPicPr>
                        <pic:blipFill>
                          <a:blip r:embed="rId20"/>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4" name="图片 284" descr="SSJY2-01 套件 蹦蹦 赛车形态_空白视图 2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SSJY2-01 套件 蹦蹦 赛车形态_空白视图 2_17"/>
                          <pic:cNvPicPr>
                            <a:picLocks noChangeAspect="1"/>
                          </pic:cNvPicPr>
                        </pic:nvPicPr>
                        <pic:blipFill>
                          <a:blip r:embed="rId21"/>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5" name="图片 285" descr="SSJY2-01 套件 蹦蹦 赛车形态_空白视图 2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SSJY2-01 套件 蹦蹦 赛车形态_空白视图 2_18"/>
                          <pic:cNvPicPr>
                            <a:picLocks noChangeAspect="1"/>
                          </pic:cNvPicPr>
                        </pic:nvPicPr>
                        <pic:blipFill>
                          <a:blip r:embed="rId22"/>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6" name="图片 286" descr="SSJY2-01 套件 蹦蹦 赛车形态_空白视图 2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SSJY2-01 套件 蹦蹦 赛车形态_空白视图 2_19"/>
                          <pic:cNvPicPr>
                            <a:picLocks noChangeAspect="1"/>
                          </pic:cNvPicPr>
                        </pic:nvPicPr>
                        <pic:blipFill>
                          <a:blip r:embed="rId23"/>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7" name="图片 287" descr="SSJY2-01 套件 蹦蹦 赛车形态_空白视图 2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SSJY2-01 套件 蹦蹦 赛车形态_空白视图 2_20"/>
                          <pic:cNvPicPr>
                            <a:picLocks noChangeAspect="1"/>
                          </pic:cNvPicPr>
                        </pic:nvPicPr>
                        <pic:blipFill>
                          <a:blip r:embed="rId24"/>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8" name="图片 288" descr="SSJY2-01 套件 蹦蹦 赛车形态_空白视图 2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SSJY2-01 套件 蹦蹦 赛车形态_空白视图 2_21"/>
                          <pic:cNvPicPr>
                            <a:picLocks noChangeAspect="1"/>
                          </pic:cNvPicPr>
                        </pic:nvPicPr>
                        <pic:blipFill>
                          <a:blip r:embed="rId2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89" name="图片 289" descr="SSJY2-01 套件 蹦蹦 赛车形态_空白视图 2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SSJY2-01 套件 蹦蹦 赛车形态_空白视图 2_22"/>
                          <pic:cNvPicPr>
                            <a:picLocks noChangeAspect="1"/>
                          </pic:cNvPicPr>
                        </pic:nvPicPr>
                        <pic:blipFill>
                          <a:blip r:embed="rId26"/>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90" name="图片 290" descr="SSJY2-01 套件 蹦蹦 赛车形态_空白视图 2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SSJY2-01 套件 蹦蹦 赛车形态_空白视图 2_23"/>
                          <pic:cNvPicPr>
                            <a:picLocks noChangeAspect="1"/>
                          </pic:cNvPicPr>
                        </pic:nvPicPr>
                        <pic:blipFill>
                          <a:blip r:embed="rId27"/>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91" name="图片 291" descr="SSJY2-01 套件 蹦蹦 赛车形态_空白视图 2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SSJY2-01 套件 蹦蹦 赛车形态_空白视图 2_24"/>
                          <pic:cNvPicPr>
                            <a:picLocks noChangeAspect="1"/>
                          </pic:cNvPicPr>
                        </pic:nvPicPr>
                        <pic:blipFill>
                          <a:blip r:embed="rId28"/>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92" name="图片 292" descr="SSJY2-01 套件 蹦蹦 赛车形态_空白视图 2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SSJY2-01 套件 蹦蹦 赛车形态_空白视图 2_25"/>
                          <pic:cNvPicPr>
                            <a:picLocks noChangeAspect="1"/>
                          </pic:cNvPicPr>
                        </pic:nvPicPr>
                        <pic:blipFill>
                          <a:blip r:embed="rId29"/>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7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93" name="图片 293" descr="SSJY2-01 套件 蹦蹦 赛车形态_空白视图 2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SSJY2-01 套件 蹦蹦 赛车形态_空白视图 2_26"/>
                          <pic:cNvPicPr>
                            <a:picLocks noChangeAspect="1"/>
                          </pic:cNvPicPr>
                        </pic:nvPicPr>
                        <pic:blipFill>
                          <a:blip r:embed="rId30"/>
                          <a:stretch>
                            <a:fillRect/>
                          </a:stretch>
                        </pic:blipFill>
                        <pic:spPr>
                          <a:xfrm>
                            <a:off x="0" y="0"/>
                            <a:ext cx="2778125" cy="1964055"/>
                          </a:xfrm>
                          <a:prstGeom prst="rect">
                            <a:avLst/>
                          </a:prstGeom>
                        </pic:spPr>
                      </pic:pic>
                    </a:graphicData>
                  </a:graphic>
                </wp:inline>
              </w:drawing>
            </w:r>
          </w:p>
        </w:tc>
        <w:tc>
          <w:tcPr>
            <w:tcW w:w="4544" w:type="dxa"/>
            <w:vAlign w:val="center"/>
          </w:tcPr>
          <w:p>
            <w:pPr>
              <w:numPr>
                <w:ilvl w:val="0"/>
                <w:numId w:val="0"/>
              </w:num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vAlign w:val="center"/>
          </w:tcPr>
          <w:p>
            <w:pPr>
              <w:numPr>
                <w:ilvl w:val="0"/>
                <w:numId w:val="0"/>
              </w:numPr>
              <w:jc w:val="center"/>
              <w:rPr>
                <w:rFonts w:hint="default"/>
                <w:vertAlign w:val="baseline"/>
                <w:lang w:val="en-US" w:eastAsia="zh-CN"/>
              </w:rPr>
            </w:pPr>
            <w:r>
              <w:rPr>
                <w:rFonts w:hint="eastAsia"/>
                <w:vertAlign w:val="baseline"/>
                <w:lang w:val="en-US" w:eastAsia="zh-CN"/>
              </w:rPr>
              <w:t>Wiring diagram</w:t>
            </w:r>
          </w:p>
          <w:p>
            <w:pPr>
              <w:numPr>
                <w:ilvl w:val="0"/>
                <w:numId w:val="0"/>
              </w:numPr>
              <w:jc w:val="center"/>
            </w:pPr>
            <w:r>
              <w:drawing>
                <wp:inline distT="0" distB="0" distL="114300" distR="114300">
                  <wp:extent cx="5266690" cy="4507865"/>
                  <wp:effectExtent l="0" t="0" r="3810" b="6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1"/>
                          <a:stretch>
                            <a:fillRect/>
                          </a:stretch>
                        </pic:blipFill>
                        <pic:spPr>
                          <a:xfrm>
                            <a:off x="0" y="0"/>
                            <a:ext cx="5266690" cy="4507865"/>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pStyle w:val="3"/>
        <w:numPr>
          <w:ilvl w:val="0"/>
          <w:numId w:val="1"/>
        </w:numPr>
        <w:bidi w:val="0"/>
        <w:rPr>
          <w:rFonts w:hint="default"/>
          <w:lang w:val="en-US" w:eastAsia="zh-CN"/>
        </w:rPr>
      </w:pPr>
      <w:r>
        <w:rPr>
          <w:rFonts w:hint="eastAsia"/>
          <w:lang w:val="en-US" w:eastAsia="zh-CN"/>
        </w:rPr>
        <w:t>Drive motor</w:t>
      </w:r>
    </w:p>
    <w:p>
      <w:pPr>
        <w:pStyle w:val="6"/>
        <w:keepNext w:val="0"/>
        <w:keepLines w:val="0"/>
        <w:widowControl/>
        <w:suppressLineNumbers w:val="0"/>
      </w:pPr>
      <w:r>
        <w:rPr>
          <w:rStyle w:val="10"/>
          <w:rFonts w:hint="eastAsia"/>
          <w:lang w:val="en-US" w:eastAsia="zh-CN"/>
        </w:rPr>
        <w:t>Drive motor</w:t>
      </w:r>
      <w:r>
        <w:rPr>
          <w:rStyle w:val="10"/>
        </w:rPr>
        <w:t>：</w:t>
      </w:r>
      <w:r>
        <w:rPr>
          <w:rFonts w:ascii="宋体" w:hAnsi="宋体" w:eastAsia="宋体" w:cs="宋体"/>
          <w:sz w:val="24"/>
          <w:szCs w:val="24"/>
        </w:rPr>
        <w:br w:type="textWrapping"/>
      </w:r>
      <w:r>
        <w:t xml:space="preserve">The motor driver chip used is TB6612, which is integrated into the expansion board. We have made some adjustments to its peripheral circuit. Four IO ports can control two motors well, instead of seven IO ports, which reduces the occupation of IO. You should know that when the work is large, the IO port of </w:t>
      </w:r>
      <w:r>
        <w:rPr>
          <w:rFonts w:hint="eastAsia"/>
          <w:lang w:val="en-US" w:eastAsia="zh-CN"/>
        </w:rPr>
        <w:t>A</w:t>
      </w:r>
      <w:r>
        <w:t>rduino UNO is very valuable.</w:t>
      </w:r>
    </w:p>
    <w:p>
      <w:pPr>
        <w:pStyle w:val="6"/>
        <w:keepNext w:val="0"/>
        <w:keepLines w:val="0"/>
        <w:widowControl/>
        <w:suppressLineNumbers w:val="0"/>
        <w:rPr>
          <w:rFonts w:hint="eastAsia" w:eastAsia="宋体"/>
          <w:lang w:eastAsia="zh-CN"/>
        </w:rPr>
      </w:pPr>
      <w:r>
        <w:drawing>
          <wp:inline distT="0" distB="0" distL="114300" distR="114300">
            <wp:extent cx="4307205" cy="4496435"/>
            <wp:effectExtent l="0" t="0" r="10795" b="1206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2"/>
                    <a:stretch>
                      <a:fillRect/>
                    </a:stretch>
                  </pic:blipFill>
                  <pic:spPr>
                    <a:xfrm>
                      <a:off x="0" y="0"/>
                      <a:ext cx="4307205" cy="449643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keepNext w:val="0"/>
              <w:keepLines w:val="0"/>
              <w:widowControl/>
              <w:suppressLineNumbers w:val="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Control pin of left motor</w:t>
            </w:r>
          </w:p>
        </w:tc>
        <w:tc>
          <w:tcPr>
            <w:tcW w:w="4593" w:type="dxa"/>
            <w:vAlign w:val="center"/>
          </w:tcPr>
          <w:p>
            <w:pPr>
              <w:keepNext w:val="0"/>
              <w:keepLines w:val="0"/>
              <w:widowControl/>
              <w:suppressLineNumbers w:val="0"/>
              <w:ind w:firstLine="240" w:firstLineChars="10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 xml:space="preserve">Control pin of </w:t>
            </w:r>
            <w:r>
              <w:rPr>
                <w:rStyle w:val="11"/>
                <w:rFonts w:hint="eastAsia" w:ascii="Calibri" w:hAnsi="Calibri" w:cs="Calibri"/>
                <w:b w:val="0"/>
                <w:bCs/>
                <w:sz w:val="24"/>
                <w:szCs w:val="24"/>
                <w:vertAlign w:val="baseline"/>
                <w:lang w:val="en-US" w:eastAsia="zh-CN"/>
              </w:rPr>
              <w:t>right</w:t>
            </w:r>
            <w:r>
              <w:rPr>
                <w:rStyle w:val="11"/>
                <w:rFonts w:hint="default" w:ascii="Calibri" w:hAnsi="Calibri" w:cs="Calibri"/>
                <w:b w:val="0"/>
                <w:bCs/>
                <w:sz w:val="24"/>
                <w:szCs w:val="24"/>
                <w:vertAlign w:val="baseline"/>
                <w:lang w:val="en-US" w:eastAsia="zh-CN"/>
              </w:rPr>
              <w:t xml:space="preserve"> motor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keepNext w:val="0"/>
              <w:keepLines w:val="0"/>
              <w:widowControl/>
              <w:suppressLineNumbers w:val="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The IO port to control direction: D7</w:t>
            </w:r>
          </w:p>
        </w:tc>
        <w:tc>
          <w:tcPr>
            <w:tcW w:w="4593" w:type="dxa"/>
            <w:vAlign w:val="center"/>
          </w:tcPr>
          <w:p>
            <w:pPr>
              <w:keepNext w:val="0"/>
              <w:keepLines w:val="0"/>
              <w:widowControl/>
              <w:suppressLineNumbers w:val="0"/>
              <w:ind w:firstLine="240" w:firstLineChars="10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The IO port to control direction: D8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keepNext w:val="0"/>
              <w:keepLines w:val="0"/>
              <w:widowControl/>
              <w:suppressLineNumbers w:val="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The IO port to control speed: D6</w:t>
            </w:r>
          </w:p>
        </w:tc>
        <w:tc>
          <w:tcPr>
            <w:tcW w:w="4593" w:type="dxa"/>
            <w:vAlign w:val="center"/>
          </w:tcPr>
          <w:p>
            <w:pPr>
              <w:keepNext w:val="0"/>
              <w:keepLines w:val="0"/>
              <w:widowControl/>
              <w:suppressLineNumbers w:val="0"/>
              <w:ind w:firstLine="240" w:firstLineChars="100"/>
              <w:jc w:val="left"/>
              <w:rPr>
                <w:rFonts w:hint="eastAsia" w:eastAsia="宋体"/>
                <w:vertAlign w:val="baseline"/>
                <w:lang w:eastAsia="zh-CN"/>
              </w:rPr>
            </w:pPr>
            <w:r>
              <w:rPr>
                <w:rStyle w:val="11"/>
                <w:rFonts w:hint="default" w:ascii="Calibri" w:hAnsi="Calibri" w:cs="Calibri"/>
                <w:b w:val="0"/>
                <w:bCs/>
                <w:sz w:val="24"/>
                <w:szCs w:val="24"/>
                <w:vertAlign w:val="baseline"/>
                <w:lang w:val="en-US" w:eastAsia="zh-CN"/>
              </w:rPr>
              <w:t>The IO port to control speed: D5</w:t>
            </w:r>
          </w:p>
        </w:tc>
      </w:tr>
    </w:tbl>
    <w:p>
      <w:pPr>
        <w:pStyle w:val="6"/>
        <w:keepNext w:val="0"/>
        <w:keepLines w:val="0"/>
        <w:widowControl/>
        <w:suppressLineNumbers w:val="0"/>
      </w:pPr>
      <w:r>
        <w:t xml:space="preserve">It is also very simple to control the direction of </w:t>
      </w:r>
      <w:r>
        <w:rPr>
          <w:rFonts w:hint="eastAsia"/>
          <w:lang w:val="en-US" w:eastAsia="zh-CN"/>
        </w:rPr>
        <w:t>BENGBENG</w:t>
      </w:r>
      <w:r>
        <w:t>. The IO port of control</w:t>
      </w:r>
      <w:r>
        <w:rPr>
          <w:rFonts w:hint="eastAsia"/>
          <w:lang w:val="en-US" w:eastAsia="zh-CN"/>
        </w:rPr>
        <w:t>ling</w:t>
      </w:r>
      <w:r>
        <w:t xml:space="preserve"> direction outputs high level HIGH or </w:t>
      </w:r>
      <w:r>
        <w:rPr>
          <w:rFonts w:hint="eastAsia"/>
          <w:lang w:val="en-US" w:eastAsia="zh-CN"/>
        </w:rPr>
        <w:t xml:space="preserve">low level </w:t>
      </w:r>
      <w:r>
        <w:t xml:space="preserve">LOW, and the speed IO port outputs </w:t>
      </w:r>
      <w:r>
        <w:rPr>
          <w:rFonts w:hint="eastAsia"/>
          <w:lang w:val="en-US" w:eastAsia="zh-CN"/>
        </w:rPr>
        <w:t xml:space="preserve">analog value </w:t>
      </w:r>
      <w:r>
        <w:t>0~255, which can control the forward or backward speed of the motor.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3"/>
        <w:gridCol w:w="1907"/>
        <w:gridCol w:w="1979"/>
        <w:gridCol w:w="1714"/>
        <w:gridCol w:w="1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gridSpan w:val="2"/>
            <w:vAlign w:val="center"/>
          </w:tcPr>
          <w:p>
            <w:pPr>
              <w:numPr>
                <w:ilvl w:val="0"/>
                <w:numId w:val="0"/>
              </w:numPr>
              <w:jc w:val="center"/>
              <w:rPr>
                <w:rFonts w:hint="default"/>
                <w:vertAlign w:val="baseline"/>
                <w:lang w:val="en-US" w:eastAsia="zh-CN"/>
              </w:rPr>
            </w:pPr>
            <w:r>
              <w:rPr>
                <w:rFonts w:hint="eastAsia"/>
                <w:vertAlign w:val="baseline"/>
                <w:lang w:val="en-US" w:eastAsia="zh-CN"/>
              </w:rPr>
              <w:t>Left motor</w:t>
            </w:r>
          </w:p>
        </w:tc>
        <w:tc>
          <w:tcPr>
            <w:tcW w:w="3693" w:type="dxa"/>
            <w:gridSpan w:val="2"/>
            <w:vAlign w:val="center"/>
          </w:tcPr>
          <w:p>
            <w:pPr>
              <w:numPr>
                <w:ilvl w:val="0"/>
                <w:numId w:val="0"/>
              </w:numPr>
              <w:jc w:val="center"/>
              <w:rPr>
                <w:rFonts w:hint="default"/>
                <w:vertAlign w:val="baseline"/>
                <w:lang w:val="en-US" w:eastAsia="zh-CN"/>
              </w:rPr>
            </w:pPr>
            <w:r>
              <w:rPr>
                <w:rFonts w:hint="eastAsia"/>
                <w:vertAlign w:val="baseline"/>
                <w:lang w:val="en-US" w:eastAsia="zh-CN"/>
              </w:rPr>
              <w:t>Right motor</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Direction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vAlign w:val="center"/>
          </w:tcPr>
          <w:p>
            <w:pPr>
              <w:numPr>
                <w:ilvl w:val="0"/>
                <w:numId w:val="0"/>
              </w:numPr>
              <w:jc w:val="center"/>
              <w:rPr>
                <w:rFonts w:hint="default"/>
                <w:vertAlign w:val="baseline"/>
                <w:lang w:val="en-US" w:eastAsia="zh-CN"/>
              </w:rPr>
            </w:pPr>
            <w:r>
              <w:rPr>
                <w:rFonts w:hint="eastAsia"/>
                <w:vertAlign w:val="baseline"/>
                <w:lang w:val="en-US" w:eastAsia="zh-CN"/>
              </w:rPr>
              <w:t>Direction IO level: HIGH</w:t>
            </w:r>
          </w:p>
        </w:tc>
        <w:tc>
          <w:tcPr>
            <w:tcW w:w="1907"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979"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HIGH</w:t>
            </w:r>
          </w:p>
        </w:tc>
        <w:tc>
          <w:tcPr>
            <w:tcW w:w="1714"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907"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979"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714"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Backward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907"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979"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HIGH</w:t>
            </w:r>
          </w:p>
        </w:tc>
        <w:tc>
          <w:tcPr>
            <w:tcW w:w="1714"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Turn left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HIGH</w:t>
            </w:r>
          </w:p>
        </w:tc>
        <w:tc>
          <w:tcPr>
            <w:tcW w:w="1907"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979"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714"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Turn right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3"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907"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979" w:type="dxa"/>
            <w:vAlign w:val="center"/>
          </w:tcPr>
          <w:p>
            <w:pPr>
              <w:numPr>
                <w:ilvl w:val="0"/>
                <w:numId w:val="0"/>
              </w:numPr>
              <w:ind w:left="0" w:leftChars="0" w:firstLine="0" w:firstLineChars="0"/>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Direction IO level: LOW</w:t>
            </w:r>
          </w:p>
        </w:tc>
        <w:tc>
          <w:tcPr>
            <w:tcW w:w="1714" w:type="dxa"/>
            <w:vAlign w:val="center"/>
          </w:tcPr>
          <w:p>
            <w:pPr>
              <w:numPr>
                <w:ilvl w:val="0"/>
                <w:numId w:val="0"/>
              </w:numPr>
              <w:jc w:val="center"/>
              <w:rPr>
                <w:rFonts w:hint="default"/>
                <w:vertAlign w:val="baseline"/>
                <w:lang w:val="en-US" w:eastAsia="zh-CN"/>
              </w:rPr>
            </w:pPr>
            <w:r>
              <w:rPr>
                <w:rFonts w:hint="eastAsia"/>
                <w:vertAlign w:val="baseline"/>
                <w:lang w:val="en-US" w:eastAsia="zh-CN"/>
              </w:rPr>
              <w:t>PWM value: 30~255</w:t>
            </w:r>
          </w:p>
        </w:tc>
        <w:tc>
          <w:tcPr>
            <w:tcW w:w="1069" w:type="dxa"/>
            <w:vAlign w:val="center"/>
          </w:tcPr>
          <w:p>
            <w:pPr>
              <w:numPr>
                <w:ilvl w:val="0"/>
                <w:numId w:val="0"/>
              </w:numPr>
              <w:jc w:val="center"/>
              <w:rPr>
                <w:rFonts w:hint="default"/>
                <w:vertAlign w:val="baseline"/>
                <w:lang w:val="en-US" w:eastAsia="zh-CN"/>
              </w:rPr>
            </w:pPr>
            <w:r>
              <w:rPr>
                <w:rFonts w:hint="eastAsia"/>
                <w:vertAlign w:val="baseline"/>
                <w:lang w:val="en-US" w:eastAsia="zh-CN"/>
              </w:rPr>
              <w:t>Stop</w:t>
            </w:r>
          </w:p>
        </w:tc>
      </w:tr>
    </w:tbl>
    <w:p>
      <w:pPr>
        <w:numPr>
          <w:ilvl w:val="0"/>
          <w:numId w:val="0"/>
        </w:numPr>
        <w:ind w:leftChars="0"/>
        <w:rPr>
          <w:rFonts w:hint="eastAsia"/>
          <w:lang w:val="en-US" w:eastAsia="zh-CN"/>
        </w:rPr>
      </w:pPr>
    </w:p>
    <w:p>
      <w:pPr>
        <w:numPr>
          <w:ilvl w:val="0"/>
          <w:numId w:val="2"/>
        </w:numPr>
        <w:ind w:leftChars="0"/>
        <w:rPr>
          <w:rFonts w:hint="eastAsia"/>
          <w:b/>
          <w:bCs/>
          <w:sz w:val="24"/>
          <w:szCs w:val="32"/>
          <w:lang w:val="en-US" w:eastAsia="zh-CN"/>
        </w:rPr>
      </w:pPr>
      <w:r>
        <w:rPr>
          <w:rFonts w:hint="eastAsia"/>
          <w:b/>
          <w:bCs/>
          <w:sz w:val="24"/>
          <w:szCs w:val="32"/>
          <w:lang w:val="en-US" w:eastAsia="zh-CN"/>
        </w:rPr>
        <w:t>Example program</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vertAlign w:val="baseline"/>
              </w:rPr>
            </w:pPr>
            <w:r>
              <w:drawing>
                <wp:inline distT="0" distB="0" distL="114300" distR="114300">
                  <wp:extent cx="5267960" cy="3512820"/>
                  <wp:effectExtent l="0" t="0" r="2540" b="508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3"/>
                          <a:stretch>
                            <a:fillRect/>
                          </a:stretch>
                        </pic:blipFill>
                        <pic:spPr>
                          <a:xfrm>
                            <a:off x="0" y="0"/>
                            <a:ext cx="5267960" cy="3512820"/>
                          </a:xfrm>
                          <a:prstGeom prst="rect">
                            <a:avLst/>
                          </a:prstGeom>
                          <a:noFill/>
                          <a:ln>
                            <a:noFill/>
                          </a:ln>
                        </pic:spPr>
                      </pic:pic>
                    </a:graphicData>
                  </a:graphic>
                </wp:inline>
              </w:drawing>
            </w:r>
          </w:p>
        </w:tc>
      </w:tr>
    </w:tbl>
    <w:p>
      <w:pPr>
        <w:numPr>
          <w:ilvl w:val="0"/>
          <w:numId w:val="2"/>
        </w:numPr>
        <w:ind w:left="0" w:leftChars="0" w:firstLine="0" w:firstLineChars="0"/>
        <w:rPr>
          <w:rFonts w:hint="eastAsia"/>
          <w:b/>
          <w:bCs/>
          <w:sz w:val="24"/>
          <w:szCs w:val="32"/>
          <w:lang w:val="en-US" w:eastAsia="zh-CN"/>
        </w:rPr>
      </w:pPr>
      <w:r>
        <w:rPr>
          <w:rFonts w:hint="eastAsia"/>
          <w:b/>
          <w:bCs/>
          <w:sz w:val="24"/>
          <w:szCs w:val="32"/>
          <w:lang w:val="en-US" w:eastAsia="zh-CN"/>
        </w:rPr>
        <w:t>Experiment phenomenon</w:t>
      </w:r>
    </w:p>
    <w:p>
      <w:pPr>
        <w:numPr>
          <w:ilvl w:val="0"/>
          <w:numId w:val="0"/>
        </w:numPr>
        <w:ind w:leftChars="0"/>
        <w:rPr>
          <w:rFonts w:hint="eastAsia"/>
          <w:sz w:val="24"/>
          <w:szCs w:val="32"/>
          <w:lang w:val="en-US" w:eastAsia="zh-CN"/>
        </w:rPr>
      </w:pPr>
      <w:r>
        <w:rPr>
          <w:rFonts w:hint="eastAsia"/>
          <w:sz w:val="24"/>
          <w:szCs w:val="32"/>
          <w:lang w:val="en-US" w:eastAsia="zh-CN"/>
        </w:rPr>
        <w:t>The vehicle moves forward for 2 seconds, moves backward for 2 seconds, turns left for 2 seconds, turns right for 2 seconds, and then stops.</w:t>
      </w:r>
    </w:p>
    <w:p>
      <w:pPr>
        <w:numPr>
          <w:ilvl w:val="0"/>
          <w:numId w:val="0"/>
        </w:numPr>
        <w:ind w:leftChars="0"/>
        <w:rPr>
          <w:rFonts w:hint="eastAsia"/>
          <w:lang w:val="en-US" w:eastAsia="zh-CN"/>
        </w:rPr>
      </w:pPr>
    </w:p>
    <w:p>
      <w:pPr>
        <w:pStyle w:val="4"/>
        <w:bidi w:val="0"/>
        <w:rPr>
          <w:rFonts w:hint="default"/>
          <w:lang w:val="en-US" w:eastAsia="zh-CN"/>
        </w:rPr>
      </w:pPr>
      <w:r>
        <w:rPr>
          <w:rFonts w:hint="eastAsia"/>
          <w:lang w:val="en-US" w:eastAsia="zh-CN"/>
        </w:rPr>
        <w:t>3. Infrared remote control vehicle</w:t>
      </w:r>
    </w:p>
    <w:p>
      <w:pPr>
        <w:numPr>
          <w:ilvl w:val="0"/>
          <w:numId w:val="0"/>
        </w:numPr>
        <w:ind w:leftChars="0"/>
        <w:rPr>
          <w:rFonts w:hint="eastAsia"/>
          <w:sz w:val="24"/>
          <w:szCs w:val="32"/>
          <w:lang w:val="en-US" w:eastAsia="zh-CN"/>
        </w:rPr>
      </w:pPr>
      <w:r>
        <w:rPr>
          <w:rFonts w:hint="eastAsia"/>
          <w:sz w:val="24"/>
          <w:szCs w:val="32"/>
          <w:lang w:val="en-US" w:eastAsia="zh-CN"/>
        </w:rPr>
        <w:t>In the previous few lessons, we learned to use the remote control and know the values of the buttons on it. Now we use it to control the vehicle movement.</w:t>
      </w:r>
    </w:p>
    <w:p>
      <w:pPr>
        <w:numPr>
          <w:ilvl w:val="0"/>
          <w:numId w:val="0"/>
        </w:numPr>
        <w:ind w:leftChars="0"/>
        <w:rPr>
          <w:rFonts w:hint="eastAsia"/>
          <w:sz w:val="24"/>
          <w:szCs w:val="32"/>
          <w:lang w:val="en-US" w:eastAsia="zh-CN"/>
        </w:rPr>
      </w:pPr>
      <w:r>
        <w:rPr>
          <w:rFonts w:hint="eastAsia"/>
          <w:sz w:val="24"/>
          <w:szCs w:val="32"/>
          <w:lang w:val="en-US" w:eastAsia="zh-CN"/>
        </w:rPr>
        <w:t>The infrared remote control button value diagram is as follows:</w:t>
      </w:r>
    </w:p>
    <w:p>
      <w:pPr>
        <w:numPr>
          <w:ilvl w:val="0"/>
          <w:numId w:val="0"/>
        </w:numPr>
        <w:ind w:leftChars="0"/>
        <w:rPr>
          <w:rFonts w:hint="eastAsia"/>
          <w:sz w:val="24"/>
          <w:szCs w:val="32"/>
          <w:lang w:val="en-US" w:eastAsia="zh-CN"/>
        </w:rPr>
      </w:pPr>
      <w:r>
        <w:drawing>
          <wp:inline distT="0" distB="0" distL="114300" distR="114300">
            <wp:extent cx="2846705" cy="2696210"/>
            <wp:effectExtent l="0" t="0" r="1079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4"/>
                    <a:stretch>
                      <a:fillRect/>
                    </a:stretch>
                  </pic:blipFill>
                  <pic:spPr>
                    <a:xfrm>
                      <a:off x="0" y="0"/>
                      <a:ext cx="2846705" cy="269621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p>
    <w:p>
      <w:pPr>
        <w:numPr>
          <w:ilvl w:val="0"/>
          <w:numId w:val="3"/>
        </w:numPr>
        <w:ind w:leftChars="0"/>
        <w:rPr>
          <w:rFonts w:hint="eastAsia"/>
          <w:b/>
          <w:bCs/>
          <w:sz w:val="24"/>
          <w:szCs w:val="32"/>
          <w:lang w:val="en-US" w:eastAsia="zh-CN"/>
        </w:rPr>
      </w:pPr>
      <w:r>
        <w:rPr>
          <w:rFonts w:hint="eastAsia"/>
          <w:b/>
          <w:bCs/>
          <w:sz w:val="24"/>
          <w:szCs w:val="32"/>
          <w:lang w:val="en-US" w:eastAsia="zh-CN"/>
        </w:rPr>
        <w:t>Example program</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1770" cy="7749540"/>
                  <wp:effectExtent l="0" t="0" r="11430" b="1016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35"/>
                          <a:stretch>
                            <a:fillRect/>
                          </a:stretch>
                        </pic:blipFill>
                        <pic:spPr>
                          <a:xfrm>
                            <a:off x="0" y="0"/>
                            <a:ext cx="5271770" cy="7749540"/>
                          </a:xfrm>
                          <a:prstGeom prst="rect">
                            <a:avLst/>
                          </a:prstGeom>
                          <a:noFill/>
                          <a:ln>
                            <a:noFill/>
                          </a:ln>
                        </pic:spPr>
                      </pic:pic>
                    </a:graphicData>
                  </a:graphic>
                </wp:inline>
              </w:drawing>
            </w:r>
            <w:bookmarkStart w:id="0" w:name="_GoBack"/>
            <w:bookmarkEnd w:id="0"/>
          </w:p>
        </w:tc>
      </w:tr>
    </w:tbl>
    <w:p>
      <w:pPr>
        <w:numPr>
          <w:ilvl w:val="0"/>
          <w:numId w:val="0"/>
        </w:numPr>
        <w:rPr>
          <w:rFonts w:hint="default"/>
          <w:lang w:val="en-US" w:eastAsia="zh-CN"/>
        </w:rPr>
      </w:pPr>
    </w:p>
    <w:p>
      <w:pPr>
        <w:numPr>
          <w:ilvl w:val="0"/>
          <w:numId w:val="3"/>
        </w:numPr>
        <w:ind w:left="0" w:leftChars="0" w:firstLine="0" w:firstLineChars="0"/>
        <w:rPr>
          <w:rFonts w:hint="eastAsia"/>
          <w:b/>
          <w:bCs/>
          <w:sz w:val="24"/>
          <w:szCs w:val="32"/>
          <w:lang w:val="en-US" w:eastAsia="zh-CN"/>
        </w:rPr>
      </w:pPr>
      <w:r>
        <w:rPr>
          <w:rFonts w:hint="eastAsia"/>
          <w:b/>
          <w:bCs/>
          <w:sz w:val="24"/>
          <w:szCs w:val="32"/>
          <w:lang w:val="en-US" w:eastAsia="zh-CN"/>
        </w:rPr>
        <w:t>Experiment operation and phenomenon</w:t>
      </w:r>
    </w:p>
    <w:p>
      <w:pPr>
        <w:numPr>
          <w:ilvl w:val="0"/>
          <w:numId w:val="0"/>
        </w:numPr>
        <w:ind w:leftChars="0"/>
        <w:rPr>
          <w:rFonts w:hint="eastAsia" w:asciiTheme="minorEastAsia" w:hAnsiTheme="minorEastAsia" w:eastAsiaTheme="minorEastAsia" w:cstheme="minorEastAsia"/>
          <w:sz w:val="24"/>
          <w:szCs w:val="32"/>
          <w:lang w:val="en-US" w:eastAsia="zh-CN"/>
        </w:rPr>
      </w:pPr>
      <w:r>
        <w:rPr>
          <w:rFonts w:hint="eastAsia" w:asciiTheme="minorEastAsia" w:hAnsiTheme="minorEastAsia" w:eastAsiaTheme="minorEastAsia" w:cstheme="minorEastAsia"/>
          <w:sz w:val="24"/>
          <w:szCs w:val="32"/>
          <w:lang w:val="en-US" w:eastAsia="zh-CN"/>
        </w:rPr>
        <w:t xml:space="preserve">Click the direction </w:t>
      </w:r>
      <w:r>
        <w:rPr>
          <w:rFonts w:hint="eastAsia" w:asciiTheme="minorEastAsia" w:hAnsiTheme="minorEastAsia" w:cstheme="minorEastAsia"/>
          <w:sz w:val="24"/>
          <w:szCs w:val="32"/>
          <w:lang w:val="en-US" w:eastAsia="zh-CN"/>
        </w:rPr>
        <w:t>button</w:t>
      </w:r>
      <w:r>
        <w:rPr>
          <w:rFonts w:hint="eastAsia" w:asciiTheme="minorEastAsia" w:hAnsiTheme="minorEastAsia" w:eastAsiaTheme="minorEastAsia" w:cstheme="minorEastAsia"/>
          <w:sz w:val="24"/>
          <w:szCs w:val="32"/>
          <w:lang w:val="en-US" w:eastAsia="zh-CN"/>
        </w:rPr>
        <w:t xml:space="preserve"> of the infrared remote control to control the movement direction of the </w:t>
      </w:r>
      <w:r>
        <w:rPr>
          <w:rFonts w:hint="eastAsia" w:asciiTheme="minorEastAsia" w:hAnsiTheme="minorEastAsia" w:cstheme="minorEastAsia"/>
          <w:sz w:val="24"/>
          <w:szCs w:val="32"/>
          <w:lang w:val="en-US" w:eastAsia="zh-CN"/>
        </w:rPr>
        <w:t>vehicle</w:t>
      </w:r>
      <w:r>
        <w:rPr>
          <w:rFonts w:hint="eastAsia" w:asciiTheme="minorEastAsia" w:hAnsiTheme="minorEastAsia" w:eastAsiaTheme="minorEastAsia" w:cstheme="minorEastAsia"/>
          <w:sz w:val="24"/>
          <w:szCs w:val="32"/>
          <w:lang w:val="en-US" w:eastAsia="zh-CN"/>
        </w:rPr>
        <w:t xml:space="preserve">, and click the OK </w:t>
      </w:r>
      <w:r>
        <w:rPr>
          <w:rFonts w:hint="eastAsia" w:asciiTheme="minorEastAsia" w:hAnsiTheme="minorEastAsia" w:cstheme="minorEastAsia"/>
          <w:sz w:val="24"/>
          <w:szCs w:val="32"/>
          <w:lang w:val="en-US" w:eastAsia="zh-CN"/>
        </w:rPr>
        <w:t>button</w:t>
      </w:r>
      <w:r>
        <w:rPr>
          <w:rFonts w:hint="eastAsia" w:asciiTheme="minorEastAsia" w:hAnsiTheme="minorEastAsia" w:eastAsiaTheme="minorEastAsia" w:cstheme="minorEastAsia"/>
          <w:sz w:val="24"/>
          <w:szCs w:val="32"/>
          <w:lang w:val="en-US" w:eastAsia="zh-CN"/>
        </w:rPr>
        <w:t xml:space="preserve"> to stop </w:t>
      </w:r>
      <w:r>
        <w:rPr>
          <w:rFonts w:hint="eastAsia" w:asciiTheme="minorEastAsia" w:hAnsiTheme="minorEastAsia" w:cstheme="minorEastAsia"/>
          <w:sz w:val="24"/>
          <w:szCs w:val="32"/>
          <w:lang w:val="en-US" w:eastAsia="zh-CN"/>
        </w:rPr>
        <w:t>it</w:t>
      </w:r>
      <w:r>
        <w:rPr>
          <w:rFonts w:hint="eastAsia" w:asciiTheme="minorEastAsia" w:hAnsiTheme="minorEastAsia" w:eastAsiaTheme="minorEastAsia" w:cstheme="minorEastAsia"/>
          <w:sz w:val="24"/>
          <w:szCs w:val="32"/>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5C1D99"/>
    <w:multiLevelType w:val="singleLevel"/>
    <w:tmpl w:val="9E5C1D99"/>
    <w:lvl w:ilvl="0" w:tentative="0">
      <w:start w:val="1"/>
      <w:numFmt w:val="decimal"/>
      <w:suff w:val="space"/>
      <w:lvlText w:val="%1."/>
      <w:lvlJc w:val="left"/>
    </w:lvl>
  </w:abstractNum>
  <w:abstractNum w:abstractNumId="1">
    <w:nsid w:val="FE81E72A"/>
    <w:multiLevelType w:val="singleLevel"/>
    <w:tmpl w:val="FE81E72A"/>
    <w:lvl w:ilvl="0" w:tentative="0">
      <w:start w:val="1"/>
      <w:numFmt w:val="decimal"/>
      <w:suff w:val="nothing"/>
      <w:lvlText w:val="（%1）"/>
      <w:lvlJc w:val="left"/>
    </w:lvl>
  </w:abstractNum>
  <w:abstractNum w:abstractNumId="2">
    <w:nsid w:val="0AB15F27"/>
    <w:multiLevelType w:val="singleLevel"/>
    <w:tmpl w:val="0AB15F27"/>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b4da5d4b-0ea8-4be8-b10b-aa73bb139c9a"/>
  </w:docVars>
  <w:rsids>
    <w:rsidRoot w:val="00000000"/>
    <w:rsid w:val="02FF5E45"/>
    <w:rsid w:val="07697D31"/>
    <w:rsid w:val="08594F85"/>
    <w:rsid w:val="088F5575"/>
    <w:rsid w:val="08AA23AF"/>
    <w:rsid w:val="0A0F4BBF"/>
    <w:rsid w:val="0B6E3B68"/>
    <w:rsid w:val="0C71390F"/>
    <w:rsid w:val="0D555D85"/>
    <w:rsid w:val="11BC387F"/>
    <w:rsid w:val="15AF3B15"/>
    <w:rsid w:val="163634D4"/>
    <w:rsid w:val="16BB27BF"/>
    <w:rsid w:val="16D927DD"/>
    <w:rsid w:val="17145D71"/>
    <w:rsid w:val="19722A75"/>
    <w:rsid w:val="19F8414E"/>
    <w:rsid w:val="1A0E1571"/>
    <w:rsid w:val="1A483A68"/>
    <w:rsid w:val="1B5A7C65"/>
    <w:rsid w:val="1D403853"/>
    <w:rsid w:val="1E4F496B"/>
    <w:rsid w:val="1F692680"/>
    <w:rsid w:val="1F7A489F"/>
    <w:rsid w:val="226A4C31"/>
    <w:rsid w:val="26406C63"/>
    <w:rsid w:val="26C568DA"/>
    <w:rsid w:val="278D4E61"/>
    <w:rsid w:val="2ACA2711"/>
    <w:rsid w:val="2AD502F3"/>
    <w:rsid w:val="2DB24274"/>
    <w:rsid w:val="2EC7144D"/>
    <w:rsid w:val="2F720585"/>
    <w:rsid w:val="2F7E77AA"/>
    <w:rsid w:val="31480833"/>
    <w:rsid w:val="32C72A0D"/>
    <w:rsid w:val="356A011A"/>
    <w:rsid w:val="35F72828"/>
    <w:rsid w:val="360A3A99"/>
    <w:rsid w:val="364C4BF3"/>
    <w:rsid w:val="36982EF8"/>
    <w:rsid w:val="36C46BAE"/>
    <w:rsid w:val="39632898"/>
    <w:rsid w:val="3A3E0A25"/>
    <w:rsid w:val="3B9303C7"/>
    <w:rsid w:val="3D4D2D2E"/>
    <w:rsid w:val="3E166F50"/>
    <w:rsid w:val="3EF00151"/>
    <w:rsid w:val="411B257D"/>
    <w:rsid w:val="41A45A80"/>
    <w:rsid w:val="43811983"/>
    <w:rsid w:val="442A3DC9"/>
    <w:rsid w:val="44C70598"/>
    <w:rsid w:val="478E2AD3"/>
    <w:rsid w:val="4AC97E97"/>
    <w:rsid w:val="4C524551"/>
    <w:rsid w:val="4D73058E"/>
    <w:rsid w:val="4E0336C0"/>
    <w:rsid w:val="517174DB"/>
    <w:rsid w:val="51B43A8C"/>
    <w:rsid w:val="51F822E5"/>
    <w:rsid w:val="536D0D7A"/>
    <w:rsid w:val="539C68DB"/>
    <w:rsid w:val="57CA34A1"/>
    <w:rsid w:val="59A84932"/>
    <w:rsid w:val="59B34428"/>
    <w:rsid w:val="5A6115B9"/>
    <w:rsid w:val="5C054023"/>
    <w:rsid w:val="5C5368AC"/>
    <w:rsid w:val="5E3706B3"/>
    <w:rsid w:val="61096DE8"/>
    <w:rsid w:val="61472A5A"/>
    <w:rsid w:val="62326812"/>
    <w:rsid w:val="63862972"/>
    <w:rsid w:val="6428256E"/>
    <w:rsid w:val="64BD69B6"/>
    <w:rsid w:val="660D2ED6"/>
    <w:rsid w:val="671B07FC"/>
    <w:rsid w:val="694322C2"/>
    <w:rsid w:val="69F65D30"/>
    <w:rsid w:val="6AC26AE2"/>
    <w:rsid w:val="6B1469ED"/>
    <w:rsid w:val="6DB73C03"/>
    <w:rsid w:val="6E325B7C"/>
    <w:rsid w:val="729F388E"/>
    <w:rsid w:val="73783A77"/>
    <w:rsid w:val="746E5488"/>
    <w:rsid w:val="748702F8"/>
    <w:rsid w:val="76852EBF"/>
    <w:rsid w:val="77B876AC"/>
    <w:rsid w:val="78146346"/>
    <w:rsid w:val="79E173D4"/>
    <w:rsid w:val="7E895976"/>
    <w:rsid w:val="7E8F5C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customStyle="1" w:styleId="11">
    <w:name w:val="Strong Emphasis"/>
    <w:basedOn w:val="12"/>
    <w:qFormat/>
    <w:uiPriority w:val="0"/>
    <w:rPr>
      <w:b/>
    </w:rPr>
  </w:style>
  <w:style w:type="character" w:customStyle="1" w:styleId="12">
    <w:name w:val="默认段落字体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407</Words>
  <Characters>1980</Characters>
  <Lines>0</Lines>
  <Paragraphs>0</Paragraphs>
  <TotalTime>3</TotalTime>
  <ScaleCrop>false</ScaleCrop>
  <LinksUpToDate>false</LinksUpToDate>
  <CharactersWithSpaces>2333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2023-02-02T02:09:00Z</dcterms:created>
  <dc:creator>xiuxian</dc:creator>
  <cp:lastModifiedBy>straysnail</cp:lastModifiedBy>
  <dcterms:modified xsi:type="dcterms:W3CDTF">2023-06-06T12:07:39Z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4A3BDC6076744855980893FC1947F4D8</vt:lpwstr>
  </property>
</Properties>
</file>